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5A" w:rsidRPr="00F57541" w:rsidRDefault="00F57541" w:rsidP="00F57541">
      <w:pPr>
        <w:spacing w:after="0" w:line="240" w:lineRule="auto"/>
        <w:ind w:right="0" w:firstLine="0"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6480175" cy="915444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FF9" w:rsidRDefault="006F1FF9" w:rsidP="002D395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607AF8" w:rsidRPr="002D395A" w:rsidRDefault="00607AF8" w:rsidP="002D395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Courier New" w:hAnsi="Times New Roman" w:cs="Times New Roman"/>
          <w:b/>
          <w:sz w:val="28"/>
          <w:szCs w:val="28"/>
        </w:rPr>
        <w:t xml:space="preserve">ПАСПОРТ       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доступности для инвалидов объекта и предоставляемых на нем услуг в сфере образования (далее - услуги)</w:t>
      </w:r>
    </w:p>
    <w:p w:rsidR="00607AF8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 МБДОУ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="009620FC">
        <w:rPr>
          <w:rFonts w:ascii="Times New Roman" w:eastAsia="Courier New" w:hAnsi="Times New Roman" w:cs="Times New Roman"/>
          <w:b/>
          <w:sz w:val="28"/>
          <w:szCs w:val="28"/>
        </w:rPr>
        <w:t>Детский сад №2«Радуга» с.Ачхой-Мартан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>»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Pr="0009461E" w:rsidRDefault="00607AF8" w:rsidP="00607AF8">
      <w:pPr>
        <w:spacing w:after="110" w:line="349" w:lineRule="auto"/>
        <w:ind w:left="-5" w:right="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I. КРАТКАЯ ХАРАКТЕРИСТИКА ОБЪЕКТА</w:t>
      </w:r>
    </w:p>
    <w:p w:rsidR="00607AF8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Адрес объек</w:t>
      </w:r>
      <w:r>
        <w:rPr>
          <w:rFonts w:ascii="Times New Roman" w:eastAsia="Courier New" w:hAnsi="Times New Roman" w:cs="Times New Roman"/>
          <w:sz w:val="28"/>
          <w:szCs w:val="28"/>
        </w:rPr>
        <w:t>та, на котором предоставляется(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ются) услуга (услуги):</w:t>
      </w:r>
      <w:r w:rsidR="003F00C8">
        <w:rPr>
          <w:rFonts w:ascii="Times New Roman" w:hAnsi="Times New Roman" w:cs="Times New Roman"/>
          <w:sz w:val="28"/>
          <w:szCs w:val="28"/>
        </w:rPr>
        <w:t>3666</w:t>
      </w:r>
      <w:r w:rsidR="004A49D0">
        <w:rPr>
          <w:rFonts w:ascii="Times New Roman" w:hAnsi="Times New Roman" w:cs="Times New Roman"/>
          <w:sz w:val="28"/>
          <w:szCs w:val="28"/>
        </w:rPr>
        <w:t>00</w:t>
      </w:r>
      <w:r w:rsidR="002440A1">
        <w:rPr>
          <w:rFonts w:ascii="Times New Roman" w:hAnsi="Times New Roman" w:cs="Times New Roman"/>
          <w:sz w:val="28"/>
          <w:szCs w:val="28"/>
        </w:rPr>
        <w:t>,</w:t>
      </w:r>
      <w:r w:rsidR="00533719">
        <w:rPr>
          <w:rFonts w:ascii="Times New Roman" w:hAnsi="Times New Roman" w:cs="Times New Roman"/>
          <w:sz w:val="28"/>
          <w:szCs w:val="28"/>
        </w:rPr>
        <w:t xml:space="preserve"> ЧР, </w:t>
      </w:r>
      <w:r w:rsidR="003F00C8">
        <w:rPr>
          <w:rFonts w:ascii="Times New Roman" w:hAnsi="Times New Roman" w:cs="Times New Roman"/>
          <w:sz w:val="28"/>
          <w:szCs w:val="28"/>
        </w:rPr>
        <w:t>Ачх</w:t>
      </w:r>
      <w:r w:rsidR="009620FC">
        <w:rPr>
          <w:rFonts w:ascii="Times New Roman" w:hAnsi="Times New Roman" w:cs="Times New Roman"/>
          <w:sz w:val="28"/>
          <w:szCs w:val="28"/>
        </w:rPr>
        <w:t>ой-Мартановский район, с.Ачхой-Мартан,ул.Хачукаева,45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r w:rsidR="00EA1CDF">
        <w:rPr>
          <w:rFonts w:ascii="Times New Roman" w:eastAsia="Courier New" w:hAnsi="Times New Roman" w:cs="Times New Roman"/>
          <w:b/>
          <w:sz w:val="28"/>
          <w:szCs w:val="28"/>
        </w:rPr>
        <w:t>тел. 8(929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)</w:t>
      </w:r>
      <w:r w:rsidR="00EA1CDF">
        <w:rPr>
          <w:rFonts w:ascii="Times New Roman" w:eastAsia="Courier New" w:hAnsi="Times New Roman" w:cs="Times New Roman"/>
          <w:b/>
          <w:sz w:val="28"/>
          <w:szCs w:val="28"/>
        </w:rPr>
        <w:t xml:space="preserve"> 278-98-77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предоставляемой(-мых) услуги (услуг): </w:t>
      </w:r>
    </w:p>
    <w:p w:rsidR="00607AF8" w:rsidRPr="00013567" w:rsidRDefault="00607AF8" w:rsidP="00607AF8">
      <w:pPr>
        <w:spacing w:after="0" w:line="259" w:lineRule="auto"/>
        <w:ind w:right="87" w:firstLine="708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Образовательная деятельность – реализация основных образовательных программ дошкольного образования.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Сведения об объекте:</w:t>
      </w:r>
    </w:p>
    <w:p w:rsidR="00607AF8" w:rsidRPr="00013567" w:rsidRDefault="00607AF8" w:rsidP="00607AF8">
      <w:pPr>
        <w:pStyle w:val="a3"/>
        <w:numPr>
          <w:ilvl w:val="0"/>
          <w:numId w:val="3"/>
        </w:numPr>
        <w:spacing w:after="0" w:line="259" w:lineRule="auto"/>
        <w:ind w:right="87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Отдельно стоящее здание, 1 этаж, общей площадью -  </w:t>
      </w:r>
      <w:r w:rsidR="004A49D0">
        <w:rPr>
          <w:rFonts w:ascii="Times New Roman" w:eastAsia="Courier New" w:hAnsi="Times New Roman" w:cs="Times New Roman"/>
          <w:b/>
          <w:sz w:val="28"/>
          <w:szCs w:val="28"/>
        </w:rPr>
        <w:t>105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 кв. м.</w:t>
      </w:r>
      <w:r>
        <w:rPr>
          <w:rFonts w:ascii="Times New Roman" w:eastAsia="Courier New" w:hAnsi="Times New Roman" w:cs="Times New Roman"/>
          <w:b/>
          <w:sz w:val="28"/>
          <w:szCs w:val="28"/>
        </w:rPr>
        <w:t>,</w:t>
      </w:r>
    </w:p>
    <w:p w:rsidR="00607AF8" w:rsidRDefault="00607AF8" w:rsidP="00607AF8">
      <w:pPr>
        <w:spacing w:after="0" w:line="259" w:lineRule="auto"/>
        <w:ind w:left="-5" w:right="87" w:firstLine="0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наличие прилегающего земельного участка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общей площадью </w:t>
      </w:r>
      <w:r w:rsidR="004A49D0">
        <w:rPr>
          <w:rFonts w:ascii="Times New Roman" w:eastAsia="Courier New" w:hAnsi="Times New Roman" w:cs="Times New Roman"/>
          <w:b/>
          <w:sz w:val="28"/>
          <w:szCs w:val="28"/>
        </w:rPr>
        <w:t>560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кв.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Название   организации, которая предоставляет услугу населению, (полное наименование - согласно Уставу, сокращенное наименование): </w:t>
      </w:r>
    </w:p>
    <w:p w:rsidR="00607AF8" w:rsidRDefault="00607AF8" w:rsidP="00607AF8">
      <w:pPr>
        <w:spacing w:after="0" w:line="240" w:lineRule="auto"/>
        <w:ind w:left="-6" w:right="85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="009620FC">
        <w:rPr>
          <w:rFonts w:ascii="Times New Roman" w:eastAsia="Courier New" w:hAnsi="Times New Roman" w:cs="Times New Roman"/>
          <w:b/>
          <w:sz w:val="28"/>
          <w:szCs w:val="28"/>
        </w:rPr>
        <w:t>Детский сад №2 «Радуга» с.Ачхой-Мартан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>» Ачхой-Мартановского муниципального района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(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МБДОУ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="009620FC">
        <w:rPr>
          <w:rFonts w:ascii="Times New Roman" w:eastAsia="Courier New" w:hAnsi="Times New Roman" w:cs="Times New Roman"/>
          <w:b/>
          <w:sz w:val="28"/>
          <w:szCs w:val="28"/>
        </w:rPr>
        <w:t>Детский сад №2 «Радуга» с.Ачхой-Мартан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>» Ачхой-Мартановского муниципального района</w:t>
      </w:r>
      <w:r>
        <w:rPr>
          <w:rFonts w:ascii="Times New Roman" w:eastAsia="Courier New" w:hAnsi="Times New Roman" w:cs="Times New Roman"/>
          <w:b/>
          <w:sz w:val="28"/>
          <w:szCs w:val="28"/>
        </w:rPr>
        <w:t>).</w:t>
      </w:r>
    </w:p>
    <w:p w:rsidR="00607AF8" w:rsidRPr="002D6D9E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Адрес места нахождения организации: </w:t>
      </w:r>
      <w:r w:rsidR="002440A1">
        <w:rPr>
          <w:rFonts w:ascii="Times New Roman" w:hAnsi="Times New Roman" w:cs="Times New Roman"/>
          <w:sz w:val="28"/>
          <w:szCs w:val="28"/>
        </w:rPr>
        <w:t>366</w:t>
      </w:r>
      <w:r w:rsidR="004A49D0">
        <w:rPr>
          <w:rFonts w:ascii="Times New Roman" w:hAnsi="Times New Roman" w:cs="Times New Roman"/>
          <w:sz w:val="28"/>
          <w:szCs w:val="28"/>
        </w:rPr>
        <w:t>600</w:t>
      </w:r>
      <w:r w:rsidR="003F00C8">
        <w:rPr>
          <w:rFonts w:ascii="Times New Roman" w:hAnsi="Times New Roman" w:cs="Times New Roman"/>
          <w:sz w:val="28"/>
          <w:szCs w:val="28"/>
        </w:rPr>
        <w:t xml:space="preserve">, </w:t>
      </w:r>
      <w:r w:rsidR="00533719">
        <w:rPr>
          <w:rFonts w:ascii="Times New Roman" w:hAnsi="Times New Roman" w:cs="Times New Roman"/>
          <w:sz w:val="28"/>
          <w:szCs w:val="28"/>
        </w:rPr>
        <w:t xml:space="preserve">ЧР, </w:t>
      </w:r>
      <w:r w:rsidR="003F00C8">
        <w:rPr>
          <w:rFonts w:ascii="Times New Roman" w:hAnsi="Times New Roman" w:cs="Times New Roman"/>
          <w:sz w:val="28"/>
          <w:szCs w:val="28"/>
        </w:rPr>
        <w:t xml:space="preserve">Ачхой-Мартановский муниципальный район, </w:t>
      </w:r>
      <w:r w:rsidR="002440A1">
        <w:rPr>
          <w:rFonts w:ascii="Times New Roman" w:hAnsi="Times New Roman" w:cs="Times New Roman"/>
          <w:sz w:val="28"/>
          <w:szCs w:val="28"/>
        </w:rPr>
        <w:t xml:space="preserve">с. </w:t>
      </w:r>
      <w:r w:rsidR="009620FC">
        <w:rPr>
          <w:rFonts w:ascii="Times New Roman" w:hAnsi="Times New Roman" w:cs="Times New Roman"/>
          <w:sz w:val="28"/>
          <w:szCs w:val="28"/>
        </w:rPr>
        <w:t>Ачхой-Мартан</w:t>
      </w:r>
      <w:r w:rsidR="002440A1">
        <w:rPr>
          <w:rFonts w:ascii="Times New Roman" w:hAnsi="Times New Roman" w:cs="Times New Roman"/>
          <w:sz w:val="28"/>
          <w:szCs w:val="28"/>
        </w:rPr>
        <w:t xml:space="preserve">, </w:t>
      </w:r>
      <w:r w:rsidR="009620FC">
        <w:rPr>
          <w:rFonts w:ascii="Times New Roman" w:hAnsi="Times New Roman" w:cs="Times New Roman"/>
          <w:sz w:val="28"/>
          <w:szCs w:val="28"/>
        </w:rPr>
        <w:t>ул.Хачукаева.45</w:t>
      </w:r>
    </w:p>
    <w:p w:rsidR="00607AF8" w:rsidRDefault="003F00C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Основание для </w:t>
      </w:r>
      <w:r w:rsidR="00607AF8" w:rsidRPr="0009461E">
        <w:rPr>
          <w:rFonts w:ascii="Times New Roman" w:eastAsia="Courier New" w:hAnsi="Times New Roman" w:cs="Times New Roman"/>
          <w:sz w:val="28"/>
          <w:szCs w:val="28"/>
        </w:rPr>
        <w:t>пользования объектом (оперативное управление, аренд</w:t>
      </w:r>
      <w:r w:rsidR="00607AF8" w:rsidRPr="00013567">
        <w:rPr>
          <w:rFonts w:ascii="Times New Roman" w:eastAsia="Courier New" w:hAnsi="Times New Roman" w:cs="Times New Roman"/>
          <w:sz w:val="28"/>
          <w:szCs w:val="28"/>
        </w:rPr>
        <w:t>а,</w:t>
      </w:r>
      <w:r w:rsidR="00607AF8" w:rsidRPr="0009461E">
        <w:rPr>
          <w:rFonts w:ascii="Times New Roman" w:eastAsia="Courier New" w:hAnsi="Times New Roman" w:cs="Times New Roman"/>
          <w:sz w:val="28"/>
          <w:szCs w:val="28"/>
        </w:rPr>
        <w:t xml:space="preserve"> собственность): </w:t>
      </w:r>
      <w:r w:rsidR="00607AF8" w:rsidRPr="00013567">
        <w:rPr>
          <w:rFonts w:ascii="Times New Roman" w:eastAsia="Courier New" w:hAnsi="Times New Roman" w:cs="Times New Roman"/>
          <w:b/>
          <w:sz w:val="28"/>
          <w:szCs w:val="28"/>
        </w:rPr>
        <w:t>а</w:t>
      </w:r>
      <w:r w:rsidR="00607AF8">
        <w:rPr>
          <w:rFonts w:ascii="Times New Roman" w:eastAsia="Courier New" w:hAnsi="Times New Roman" w:cs="Times New Roman"/>
          <w:b/>
          <w:sz w:val="28"/>
          <w:szCs w:val="28"/>
        </w:rPr>
        <w:t>ренда</w:t>
      </w:r>
      <w:r w:rsidR="00607AF8" w:rsidRPr="002D6D9E"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013567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r>
        <w:rPr>
          <w:rFonts w:ascii="Times New Roman" w:eastAsia="Courier New" w:hAnsi="Times New Roman" w:cs="Times New Roman"/>
          <w:sz w:val="28"/>
          <w:szCs w:val="28"/>
        </w:rPr>
        <w:t>: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муниципальная.</w:t>
      </w:r>
    </w:p>
    <w:p w:rsidR="00607AF8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Административно-территориа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льная подведомственность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(федеральная, региональная, муниципальная): 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Муниципальное учреждение «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>Отдел дошкольного образования Ачхой-Мартановского муниципального района»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</w:p>
    <w:p w:rsidR="00607AF8" w:rsidRPr="00024202" w:rsidRDefault="00607AF8" w:rsidP="00607AF8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Функции и полномочия учредителя учреждения от имени Управление дошкольным образованием.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709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607AF8" w:rsidRPr="00975D1D" w:rsidRDefault="00607AF8" w:rsidP="00607AF8">
      <w:pPr>
        <w:spacing w:after="0" w:line="259" w:lineRule="auto"/>
        <w:ind w:right="87" w:firstLine="709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«</w:t>
      </w:r>
      <w:r w:rsidR="003F00C8">
        <w:rPr>
          <w:rFonts w:ascii="Times New Roman" w:eastAsia="Courier New" w:hAnsi="Times New Roman" w:cs="Times New Roman"/>
          <w:b/>
          <w:sz w:val="28"/>
          <w:szCs w:val="28"/>
        </w:rPr>
        <w:t>Отдел дошкольного образования Ачхой-Мартановского муниципального района»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8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ourier New" w:hAnsi="Times New Roman" w:cs="Times New Roman"/>
          <w:sz w:val="28"/>
          <w:szCs w:val="28"/>
        </w:rPr>
        <w:t>. КРАТКАЯ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ХАРАКТЕРИСТИКА ДЕЙСТВУЮЩЕГО ПОРЯДКА</w:t>
      </w:r>
    </w:p>
    <w:p w:rsidR="00607AF8" w:rsidRPr="002D6D9E" w:rsidRDefault="00607AF8" w:rsidP="00607AF8">
      <w:pPr>
        <w:spacing w:after="195" w:line="259" w:lineRule="auto"/>
        <w:ind w:left="-5" w:right="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ПРЕДОСТАВЛЕНИЯ НА ОБЪЕКТЕ УСЛУГ </w:t>
      </w:r>
      <w:r w:rsidRPr="000224B9">
        <w:rPr>
          <w:rFonts w:ascii="Times New Roman" w:eastAsia="Courier New" w:hAnsi="Times New Roman" w:cs="Times New Roman"/>
          <w:sz w:val="28"/>
          <w:szCs w:val="28"/>
        </w:rPr>
        <w:t>НАСЕЛЕНИЮ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Сфера деятельности: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образование</w:t>
      </w:r>
    </w:p>
    <w:p w:rsidR="00607AF8" w:rsidRPr="002D6D9E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Плановая   мощность (посещаемость, количество   обслуживаемых в день, вместимость, пропускная способность):</w:t>
      </w:r>
      <w:r w:rsidR="00A32387">
        <w:rPr>
          <w:rFonts w:ascii="Times New Roman" w:eastAsia="Courier New" w:hAnsi="Times New Roman" w:cs="Times New Roman"/>
          <w:b/>
          <w:sz w:val="28"/>
          <w:szCs w:val="28"/>
        </w:rPr>
        <w:t>114</w:t>
      </w:r>
      <w:r w:rsidRP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b/>
          <w:sz w:val="28"/>
          <w:szCs w:val="28"/>
        </w:rPr>
        <w:t>воспитанников.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Форма оказания услуг (на объекте, с длительным пребыванием, в т.ч. проживанием, обеспечение доступа к месту предоставления услуги, на дому, дистанционно): </w:t>
      </w:r>
      <w:r w:rsidRPr="00E90576">
        <w:rPr>
          <w:rFonts w:ascii="Times New Roman" w:eastAsia="Courier New" w:hAnsi="Times New Roman" w:cs="Times New Roman"/>
          <w:b/>
          <w:sz w:val="28"/>
          <w:szCs w:val="28"/>
        </w:rPr>
        <w:t>на объекте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22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Категории    обслуживаемого   насел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ения   по   возрасту (дети,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взрослые трудоспособного возраста, пожилые; все возрастные категории):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дети.</w:t>
      </w:r>
    </w:p>
    <w:p w:rsidR="00607AF8" w:rsidRPr="0009461E" w:rsidRDefault="00607AF8" w:rsidP="00607AF8">
      <w:pPr>
        <w:spacing w:after="220" w:line="233" w:lineRule="auto"/>
        <w:ind w:left="-5" w:right="87" w:firstLine="714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Категории     обслуживаемых     инвалидов (инвалиды    с    нарушениями опорно-двигательного аппарата; нарушениями зрения, нарушениями слуха): </w:t>
      </w:r>
      <w:r>
        <w:rPr>
          <w:rFonts w:ascii="Times New Roman" w:eastAsia="Courier New" w:hAnsi="Times New Roman" w:cs="Times New Roman"/>
          <w:sz w:val="28"/>
          <w:szCs w:val="28"/>
        </w:rPr>
        <w:t>нет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152AA2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ОЦЕНКА СОСТОЯНИЯ И ИМЕЮЩИХСЯ НЕДОСТАТКОВ В ОБЕСПЕЧЕНИИ</w:t>
      </w:r>
    </w:p>
    <w:p w:rsidR="00607AF8" w:rsidRPr="0009461E" w:rsidRDefault="00607AF8" w:rsidP="00607AF8">
      <w:pPr>
        <w:spacing w:after="0" w:line="259" w:lineRule="auto"/>
        <w:ind w:left="-5"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ОБЪЕКТА</w:t>
      </w:r>
    </w:p>
    <w:p w:rsidR="00607AF8" w:rsidRPr="0009461E" w:rsidRDefault="00607AF8" w:rsidP="00607AF8">
      <w:pPr>
        <w:spacing w:after="0" w:line="259" w:lineRule="auto"/>
        <w:ind w:left="-5" w:right="1526" w:hanging="1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/>
      </w:tblPr>
      <w:tblGrid>
        <w:gridCol w:w="538"/>
        <w:gridCol w:w="5644"/>
        <w:gridCol w:w="3598"/>
      </w:tblGrid>
      <w:tr w:rsidR="00607AF8" w:rsidRPr="0009461E" w:rsidTr="0059740A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54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выделенные   стоянки   автотранспортных    средств    для инвалидов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F2499A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F2499A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F2499A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2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F2499A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324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надлежащее   размещение   оборудования   и    носителей информации,        необходимых         для         обеспечения беспрепятственного     доступа     к     объектам     (местам 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F2499A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F2499A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16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Pr="0009461E" w:rsidRDefault="00607AF8" w:rsidP="00607AF8">
      <w:pPr>
        <w:numPr>
          <w:ilvl w:val="0"/>
          <w:numId w:val="1"/>
        </w:numPr>
        <w:spacing w:after="0" w:line="259" w:lineRule="auto"/>
        <w:ind w:right="1526" w:hanging="600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br w:type="page"/>
      </w:r>
    </w:p>
    <w:p w:rsidR="00607AF8" w:rsidRPr="00420B59" w:rsidRDefault="00607AF8" w:rsidP="00607AF8">
      <w:pPr>
        <w:pStyle w:val="a3"/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ОЦЕНКА СОСТОЯНИЯ И ИМЕЮЩИХСЯ </w:t>
      </w:r>
    </w:p>
    <w:p w:rsidR="00607AF8" w:rsidRPr="00420B59" w:rsidRDefault="00607AF8" w:rsidP="00607AF8">
      <w:pPr>
        <w:spacing w:after="0" w:line="259" w:lineRule="auto"/>
        <w:ind w:left="75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t>НЕДОСТАТКОВ В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/>
      </w:tblPr>
      <w:tblGrid>
        <w:gridCol w:w="542"/>
        <w:gridCol w:w="5640"/>
        <w:gridCol w:w="3598"/>
      </w:tblGrid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 при   входе   в   объект   вывески   с    названием организации, графиком   работы    организации, планом здания, выполненных    рельефно-точечным  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F2499A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 сотрудников, предоставляющих   услуги   населению,   для    работы    с инвалидами,  по  вопросам,  связанным   с  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F2499A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7C21E4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7C21E4" w:rsidRDefault="00607AF8" w:rsidP="0059740A">
            <w:pPr>
              <w:spacing w:after="0" w:line="259" w:lineRule="auto"/>
              <w:ind w:left="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F8" w:rsidRPr="0009461E" w:rsidTr="0059740A">
        <w:trPr>
          <w:trHeight w:val="6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объекта работником организ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0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инвалидам по  слуху  при  необходимости услуги   с   использованием   русского   жестового    языка, включая        обеспечение        допуска         на         объект сурдопереводчика, тифлопереводчика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F2499A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в  одном  из  помещений,  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  и  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A32387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607AF8" w:rsidRPr="00420B59" w:rsidSect="002D39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873" w:rsidRDefault="00AA6873" w:rsidP="00C83FA7">
      <w:pPr>
        <w:spacing w:after="0" w:line="240" w:lineRule="auto"/>
      </w:pPr>
      <w:r>
        <w:separator/>
      </w:r>
    </w:p>
  </w:endnote>
  <w:endnote w:type="continuationSeparator" w:id="1">
    <w:p w:rsidR="00AA6873" w:rsidRDefault="00AA6873" w:rsidP="00C8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B16D5A">
    <w:pPr>
      <w:spacing w:after="0" w:line="216" w:lineRule="auto"/>
      <w:ind w:left="4345" w:right="-25" w:hanging="4390"/>
      <w:jc w:val="left"/>
    </w:pPr>
    <w:r w:rsidRPr="00B16D5A">
      <w:rPr>
        <w:rFonts w:ascii="Calibri" w:eastAsia="Calibri" w:hAnsi="Calibri" w:cs="Calibri"/>
        <w:noProof/>
        <w:sz w:val="22"/>
      </w:rPr>
      <w:pict>
        <v:group id="Group 8948" o:spid="_x0000_s2049" style="position:absolute;left:0;text-align:left;margin-left:29.75pt;margin-top:752.7pt;width:535.75pt;height:1pt;z-index:251660288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">
          <v:shape id="Shape 8949" o:spid="_x0000_s2050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JmsYA&#10;AADdAAAADwAAAGRycy9kb3ducmV2LnhtbESPQWvCQBSE7wX/w/IEL6Ib26ImdZUiFko9qT30+JJ9&#10;zQazb0N2TdJ/3y0IPQ4z8w2z2Q22Fh21vnKsYDFPQBAXTldcKvi8vM3WIHxA1lg7JgU/5GG3HT1s&#10;MNOu5xN151CKCGGfoQITQpNJ6QtDFv3cNcTR+3atxRBlW0rdYh/htpaPSbKUFiuOCwYb2hsqrueb&#10;VeC7j2WP+cH0Zp8f6uOUv6rVk1KT8fD6AiLQEP7D9/a7VrBOn1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DJmsYAAADdAAAADwAAAAAAAAAAAAAAAACYAgAAZHJz&#10;L2Rvd25yZXYueG1sUEsFBgAAAAAEAAQA9QAAAIsDAAAAAA==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  <w:b/>
        <w:color w:val="333399"/>
        <w:sz w:val="28"/>
      </w:rPr>
      <w:t>КонсультантПлюс</w:t>
    </w:r>
    <w:r w:rsidR="00607AF8">
      <w:rPr>
        <w:rFonts w:ascii="Tahoma" w:eastAsia="Tahoma" w:hAnsi="Tahoma" w:cs="Tahoma"/>
        <w:b/>
        <w:color w:val="0000FF"/>
      </w:rPr>
      <w:t>www.consultant.ru</w:t>
    </w:r>
    <w:r w:rsidR="00607AF8">
      <w:rPr>
        <w:rFonts w:ascii="Tahoma" w:eastAsia="Tahoma" w:hAnsi="Tahoma" w:cs="Tahoma"/>
        <w:b/>
        <w:color w:val="0000FF"/>
      </w:rPr>
      <w:tab/>
    </w:r>
    <w:r w:rsidR="00607AF8">
      <w:rPr>
        <w:rFonts w:ascii="Tahoma" w:eastAsia="Tahoma" w:hAnsi="Tahoma" w:cs="Tahoma"/>
      </w:rPr>
      <w:t xml:space="preserve">Страница  </w:t>
    </w:r>
    <w:r w:rsidRPr="00B16D5A">
      <w:fldChar w:fldCharType="begin"/>
    </w:r>
    <w:r w:rsidR="00607AF8">
      <w:instrText xml:space="preserve"> PAGE   \* MERGEFORMAT </w:instrText>
    </w:r>
    <w:r w:rsidRPr="00B16D5A">
      <w:fldChar w:fldCharType="separate"/>
    </w:r>
    <w:r w:rsidR="00607AF8">
      <w:rPr>
        <w:rFonts w:ascii="Tahoma" w:eastAsia="Tahoma" w:hAnsi="Tahoma" w:cs="Tahoma"/>
      </w:rPr>
      <w:t>2</w:t>
    </w:r>
    <w:r>
      <w:rPr>
        <w:rFonts w:ascii="Tahoma" w:eastAsia="Tahoma" w:hAnsi="Tahoma" w:cs="Tahoma"/>
      </w:rPr>
      <w:fldChar w:fldCharType="end"/>
    </w:r>
    <w:r w:rsidR="00607AF8">
      <w:rPr>
        <w:rFonts w:ascii="Tahoma" w:eastAsia="Tahoma" w:hAnsi="Tahoma" w:cs="Tahoma"/>
      </w:rPr>
      <w:t xml:space="preserve"> из 7</w:t>
    </w:r>
  </w:p>
  <w:p w:rsidR="00105D1E" w:rsidRDefault="00607AF8">
    <w:pPr>
      <w:spacing w:after="0" w:line="259" w:lineRule="auto"/>
      <w:ind w:left="-45" w:right="0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AA6873" w:rsidP="00C10433">
    <w:pPr>
      <w:spacing w:after="0" w:line="216" w:lineRule="auto"/>
      <w:ind w:left="4345" w:right="-25" w:hanging="439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AA6873">
    <w:pPr>
      <w:spacing w:after="160" w:line="259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873" w:rsidRDefault="00AA6873" w:rsidP="00C83FA7">
      <w:pPr>
        <w:spacing w:after="0" w:line="240" w:lineRule="auto"/>
      </w:pPr>
      <w:r>
        <w:separator/>
      </w:r>
    </w:p>
  </w:footnote>
  <w:footnote w:type="continuationSeparator" w:id="1">
    <w:p w:rsidR="00AA6873" w:rsidRDefault="00AA6873" w:rsidP="00C8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B16D5A">
    <w:pPr>
      <w:spacing w:after="0" w:line="259" w:lineRule="auto"/>
      <w:ind w:left="-45" w:right="0" w:firstLine="0"/>
      <w:jc w:val="left"/>
    </w:pPr>
    <w:r w:rsidRPr="00B16D5A">
      <w:rPr>
        <w:rFonts w:ascii="Calibri" w:eastAsia="Calibri" w:hAnsi="Calibri" w:cs="Calibri"/>
        <w:noProof/>
        <w:sz w:val="22"/>
      </w:rPr>
      <w:pict>
        <v:group id="Group 8921" o:spid="_x0000_s2051" style="position:absolute;left:0;text-align:left;margin-left:29.75pt;margin-top:79.2pt;width:535.75pt;height:1pt;z-index:251659264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">
          <v:shape id="Shape 8922" o:spid="_x0000_s2052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+S8UA&#10;AADdAAAADwAAAGRycy9kb3ducmV2LnhtbESPQWvCQBSE74L/YXlCL0U3pmA1uoqIhdKeqh48PrPP&#10;bDD7NmS3Sfrvu4LgcZiZb5jVpreVaKnxpWMF00kCgjh3uuRCwen4MZ6D8AFZY+WYFPyRh816OFhh&#10;pl3HP9QeQiEihH2GCkwIdSalzw1Z9BNXE0fv6hqLIcqmkLrBLsJtJdMkmUmLJccFgzXtDOW3w69V&#10;4NuvWYeXvenM7rKvvl/5XL6/KfUy6rdLEIH68Aw/2p9awXyRp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75LxQAAAN0AAAAPAAAAAAAAAAAAAAAAAJgCAABkcnMv&#10;ZG93bnJldi54bWxQSwUGAAAAAAQABAD1AAAAigMAAAAA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</w:rPr>
      <w:t>Письмо Минобрнауки России от 12.02.2016 N ВК-270/07</w:t>
    </w:r>
  </w:p>
  <w:p w:rsidR="00105D1E" w:rsidRDefault="00607AF8">
    <w:pPr>
      <w:spacing w:after="0" w:line="245" w:lineRule="auto"/>
      <w:ind w:left="-45" w:right="-25" w:firstLine="0"/>
    </w:pPr>
    <w:r>
      <w:rPr>
        <w:rFonts w:ascii="Tahoma" w:eastAsia="Tahoma" w:hAnsi="Tahoma" w:cs="Tahoma"/>
      </w:rPr>
      <w:t xml:space="preserve">"Об обеспечении условий доступности для инвалидов объектов </w:t>
    </w:r>
    <w:r>
      <w:rPr>
        <w:rFonts w:ascii="Tahoma" w:eastAsia="Tahoma" w:hAnsi="Tahoma" w:cs="Tahoma"/>
        <w:sz w:val="18"/>
      </w:rPr>
      <w:t xml:space="preserve">Документ предоставлен </w:t>
    </w:r>
    <w:r>
      <w:rPr>
        <w:rFonts w:ascii="Tahoma" w:eastAsia="Tahoma" w:hAnsi="Tahoma" w:cs="Tahoma"/>
        <w:b/>
        <w:color w:val="0000FF"/>
        <w:sz w:val="18"/>
      </w:rPr>
      <w:t>КонсультантПлюс</w:t>
    </w:r>
    <w:r>
      <w:rPr>
        <w:rFonts w:ascii="Tahoma" w:eastAsia="Tahoma" w:hAnsi="Tahoma" w:cs="Tahoma"/>
      </w:rPr>
      <w:t>и услуг в...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6"/>
      </w:rPr>
      <w:t>Дата сохранения: 10.02.2017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AA6873">
    <w:pPr>
      <w:spacing w:after="0" w:line="245" w:lineRule="auto"/>
      <w:ind w:left="-45" w:right="-25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D1E" w:rsidRDefault="00AA6873">
    <w:pPr>
      <w:spacing w:after="16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2CB2EF0"/>
    <w:multiLevelType w:val="hybridMultilevel"/>
    <w:tmpl w:val="DE12FE28"/>
    <w:lvl w:ilvl="0" w:tplc="EB04B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07AF8"/>
    <w:rsid w:val="00087215"/>
    <w:rsid w:val="000A4386"/>
    <w:rsid w:val="0019570A"/>
    <w:rsid w:val="002440A1"/>
    <w:rsid w:val="002D395A"/>
    <w:rsid w:val="003F00C8"/>
    <w:rsid w:val="00407D80"/>
    <w:rsid w:val="00447B99"/>
    <w:rsid w:val="004A49D0"/>
    <w:rsid w:val="00533719"/>
    <w:rsid w:val="00594A26"/>
    <w:rsid w:val="005B29AB"/>
    <w:rsid w:val="00607AF8"/>
    <w:rsid w:val="00630FAD"/>
    <w:rsid w:val="006F1FF9"/>
    <w:rsid w:val="00930965"/>
    <w:rsid w:val="009620FC"/>
    <w:rsid w:val="00A32387"/>
    <w:rsid w:val="00A70C03"/>
    <w:rsid w:val="00A73684"/>
    <w:rsid w:val="00AA4C33"/>
    <w:rsid w:val="00AA6873"/>
    <w:rsid w:val="00B16D5A"/>
    <w:rsid w:val="00BC5783"/>
    <w:rsid w:val="00C83FA7"/>
    <w:rsid w:val="00C939DA"/>
    <w:rsid w:val="00CA629B"/>
    <w:rsid w:val="00D20A04"/>
    <w:rsid w:val="00D84878"/>
    <w:rsid w:val="00D979E0"/>
    <w:rsid w:val="00DD2AF6"/>
    <w:rsid w:val="00EA1CDF"/>
    <w:rsid w:val="00F002E4"/>
    <w:rsid w:val="00F2499A"/>
    <w:rsid w:val="00F57541"/>
    <w:rsid w:val="00F62DDC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8"/>
    <w:pPr>
      <w:spacing w:after="5" w:line="239" w:lineRule="auto"/>
      <w:ind w:right="27" w:firstLine="530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7A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07AF8"/>
    <w:pPr>
      <w:ind w:left="720"/>
      <w:contextualSpacing/>
    </w:pPr>
  </w:style>
  <w:style w:type="character" w:styleId="a4">
    <w:name w:val="Strong"/>
    <w:basedOn w:val="a0"/>
    <w:uiPriority w:val="99"/>
    <w:qFormat/>
    <w:rsid w:val="00607AF8"/>
    <w:rPr>
      <w:rFonts w:cs="Times New Roman"/>
      <w:b/>
      <w:bCs/>
    </w:rPr>
  </w:style>
  <w:style w:type="table" w:styleId="a5">
    <w:name w:val="Table Grid"/>
    <w:basedOn w:val="a1"/>
    <w:rsid w:val="00447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541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AC04-679A-4767-8D55-6A0F3F41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18</cp:revision>
  <cp:lastPrinted>2023-11-24T14:48:00Z</cp:lastPrinted>
  <dcterms:created xsi:type="dcterms:W3CDTF">2019-08-20T14:25:00Z</dcterms:created>
  <dcterms:modified xsi:type="dcterms:W3CDTF">2023-11-24T14:53:00Z</dcterms:modified>
</cp:coreProperties>
</file>